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line="240" w:lineRule="auto"/>
        <w:jc w:val="both"/>
        <w:rPr>
          <w:color w:val="222222"/>
        </w:rPr>
      </w:pPr>
      <w:r w:rsidDel="00000000" w:rsidR="00000000" w:rsidRPr="00000000">
        <w:rPr>
          <w:b w:val="1"/>
          <w:color w:val="222222"/>
          <w:rtl w:val="0"/>
        </w:rPr>
        <w:t xml:space="preserve">FORUM:</w:t>
      </w:r>
      <w:r w:rsidDel="00000000" w:rsidR="00000000" w:rsidRPr="00000000">
        <w:rPr>
          <w:color w:val="222222"/>
          <w:rtl w:val="0"/>
        </w:rPr>
        <w:t xml:space="preserve"> </w:t>
        <w:tab/>
        <w:tab/>
      </w:r>
      <w:r w:rsidDel="00000000" w:rsidR="00000000" w:rsidRPr="00000000">
        <w:rPr>
          <w:color w:val="222222"/>
          <w:rtl w:val="0"/>
        </w:rPr>
        <w:t xml:space="preserve">Historical Security Council</w:t>
      </w:r>
    </w:p>
    <w:p w:rsidR="00000000" w:rsidDel="00000000" w:rsidP="00000000" w:rsidRDefault="00000000" w:rsidRPr="00000000" w14:paraId="00000002">
      <w:pPr>
        <w:shd w:fill="ffffff" w:val="clear"/>
        <w:spacing w:line="240" w:lineRule="auto"/>
        <w:jc w:val="both"/>
        <w:rPr>
          <w:color w:val="222222"/>
        </w:rPr>
      </w:pPr>
      <w:r w:rsidDel="00000000" w:rsidR="00000000" w:rsidRPr="00000000">
        <w:rPr>
          <w:b w:val="1"/>
          <w:color w:val="222222"/>
          <w:rtl w:val="0"/>
        </w:rPr>
        <w:t xml:space="preserve">QUESTION OF:</w:t>
      </w:r>
      <w:r w:rsidDel="00000000" w:rsidR="00000000" w:rsidRPr="00000000">
        <w:rPr>
          <w:color w:val="222222"/>
          <w:rtl w:val="0"/>
        </w:rPr>
        <w:t xml:space="preserve"> </w:t>
        <w:tab/>
        <w:t xml:space="preserve">Addressing the Infiltration of North Korean Military in South Korea</w:t>
      </w:r>
    </w:p>
    <w:p w:rsidR="00000000" w:rsidDel="00000000" w:rsidP="00000000" w:rsidRDefault="00000000" w:rsidRPr="00000000" w14:paraId="00000003">
      <w:pPr>
        <w:shd w:fill="ffffff" w:val="clear"/>
        <w:spacing w:line="240" w:lineRule="auto"/>
        <w:jc w:val="both"/>
        <w:rPr>
          <w:color w:val="222222"/>
        </w:rPr>
      </w:pPr>
      <w:r w:rsidDel="00000000" w:rsidR="00000000" w:rsidRPr="00000000">
        <w:rPr>
          <w:rtl w:val="0"/>
        </w:rPr>
      </w:r>
    </w:p>
    <w:p w:rsidR="00000000" w:rsidDel="00000000" w:rsidP="00000000" w:rsidRDefault="00000000" w:rsidRPr="00000000" w14:paraId="00000004">
      <w:pPr>
        <w:shd w:fill="ffffff" w:val="clear"/>
        <w:spacing w:line="240" w:lineRule="auto"/>
        <w:jc w:val="both"/>
        <w:rPr>
          <w:color w:val="222222"/>
        </w:rPr>
      </w:pPr>
      <w:r w:rsidDel="00000000" w:rsidR="00000000" w:rsidRPr="00000000">
        <w:rPr>
          <w:rtl w:val="0"/>
        </w:rPr>
      </w:r>
    </w:p>
    <w:p w:rsidR="00000000" w:rsidDel="00000000" w:rsidP="00000000" w:rsidRDefault="00000000" w:rsidRPr="00000000" w14:paraId="00000005">
      <w:pPr>
        <w:shd w:fill="ffffff" w:val="clear"/>
        <w:spacing w:line="240" w:lineRule="auto"/>
        <w:jc w:val="both"/>
        <w:rPr>
          <w:i w:val="1"/>
          <w:color w:val="222222"/>
        </w:rPr>
      </w:pPr>
      <w:r w:rsidDel="00000000" w:rsidR="00000000" w:rsidRPr="00000000">
        <w:rPr>
          <w:i w:val="1"/>
          <w:color w:val="222222"/>
          <w:rtl w:val="0"/>
        </w:rPr>
        <w:t xml:space="preserve">THE HISTORICAL SECURITY COUNCIL,</w:t>
      </w:r>
    </w:p>
    <w:p w:rsidR="00000000" w:rsidDel="00000000" w:rsidP="00000000" w:rsidRDefault="00000000" w:rsidRPr="00000000" w14:paraId="00000006">
      <w:pPr>
        <w:shd w:fill="ffffff" w:val="clear"/>
        <w:spacing w:line="240" w:lineRule="auto"/>
        <w:jc w:val="both"/>
        <w:rPr>
          <w:i w:val="1"/>
          <w:color w:val="222222"/>
        </w:rPr>
      </w:pPr>
      <w:r w:rsidDel="00000000" w:rsidR="00000000" w:rsidRPr="00000000">
        <w:rPr>
          <w:rtl w:val="0"/>
        </w:rPr>
      </w:r>
    </w:p>
    <w:p w:rsidR="00000000" w:rsidDel="00000000" w:rsidP="00000000" w:rsidRDefault="00000000" w:rsidRPr="00000000" w14:paraId="00000007">
      <w:pPr>
        <w:shd w:fill="ffffff" w:val="clear"/>
        <w:spacing w:line="240" w:lineRule="auto"/>
        <w:jc w:val="both"/>
        <w:rPr>
          <w:color w:val="222222"/>
        </w:rPr>
      </w:pPr>
      <w:r w:rsidDel="00000000" w:rsidR="00000000" w:rsidRPr="00000000">
        <w:rPr>
          <w:i w:val="1"/>
          <w:color w:val="222222"/>
          <w:rtl w:val="0"/>
        </w:rPr>
        <w:t xml:space="preserve">Acknowledges</w:t>
      </w:r>
      <w:r w:rsidDel="00000000" w:rsidR="00000000" w:rsidRPr="00000000">
        <w:rPr>
          <w:color w:val="222222"/>
          <w:rtl w:val="0"/>
        </w:rPr>
        <w:t xml:space="preserve"> the Universal Declaration of Human Rights which states: </w:t>
      </w:r>
      <w:r w:rsidDel="00000000" w:rsidR="00000000" w:rsidRPr="00000000">
        <w:rPr>
          <w:i w:val="1"/>
          <w:color w:val="222222"/>
          <w:rtl w:val="0"/>
        </w:rPr>
        <w:t xml:space="preserve">“everyone has a right to an adequate standard of living for themselves and their family”</w:t>
      </w:r>
      <w:r w:rsidDel="00000000" w:rsidR="00000000" w:rsidRPr="00000000">
        <w:rPr>
          <w:color w:val="222222"/>
          <w:rtl w:val="0"/>
        </w:rPr>
        <w:t xml:space="preserve">,</w:t>
      </w:r>
    </w:p>
    <w:p w:rsidR="00000000" w:rsidDel="00000000" w:rsidP="00000000" w:rsidRDefault="00000000" w:rsidRPr="00000000" w14:paraId="00000008">
      <w:pPr>
        <w:shd w:fill="ffffff" w:val="clear"/>
        <w:spacing w:line="240" w:lineRule="auto"/>
        <w:jc w:val="both"/>
        <w:rPr>
          <w:color w:val="222222"/>
        </w:rPr>
      </w:pPr>
      <w:r w:rsidDel="00000000" w:rsidR="00000000" w:rsidRPr="00000000">
        <w:rPr>
          <w:rtl w:val="0"/>
        </w:rPr>
      </w:r>
    </w:p>
    <w:p w:rsidR="00000000" w:rsidDel="00000000" w:rsidP="00000000" w:rsidRDefault="00000000" w:rsidRPr="00000000" w14:paraId="00000009">
      <w:pPr>
        <w:shd w:fill="ffffff" w:val="clear"/>
        <w:spacing w:line="240" w:lineRule="auto"/>
        <w:jc w:val="both"/>
        <w:rPr>
          <w:color w:val="222222"/>
        </w:rPr>
      </w:pPr>
      <w:r w:rsidDel="00000000" w:rsidR="00000000" w:rsidRPr="00000000">
        <w:rPr>
          <w:i w:val="1"/>
          <w:color w:val="222222"/>
          <w:rtl w:val="0"/>
        </w:rPr>
        <w:t xml:space="preserve">Reiterates</w:t>
      </w:r>
      <w:r w:rsidDel="00000000" w:rsidR="00000000" w:rsidRPr="00000000">
        <w:rPr>
          <w:color w:val="222222"/>
          <w:rtl w:val="0"/>
        </w:rPr>
        <w:t xml:space="preserve"> the Universal Declaration of Human Rights in saying </w:t>
      </w:r>
      <w:r w:rsidDel="00000000" w:rsidR="00000000" w:rsidRPr="00000000">
        <w:rPr>
          <w:i w:val="1"/>
          <w:color w:val="222222"/>
          <w:rtl w:val="0"/>
        </w:rPr>
        <w:t xml:space="preserve">“no one shall be subjected to torture or to cruel, inhuman or degrading treatment or punishment”</w:t>
      </w:r>
      <w:r w:rsidDel="00000000" w:rsidR="00000000" w:rsidRPr="00000000">
        <w:rPr>
          <w:color w:val="222222"/>
          <w:rtl w:val="0"/>
        </w:rPr>
        <w:t xml:space="preserve">,</w:t>
      </w:r>
    </w:p>
    <w:p w:rsidR="00000000" w:rsidDel="00000000" w:rsidP="00000000" w:rsidRDefault="00000000" w:rsidRPr="00000000" w14:paraId="0000000A">
      <w:pPr>
        <w:shd w:fill="ffffff" w:val="clear"/>
        <w:spacing w:line="240" w:lineRule="auto"/>
        <w:jc w:val="both"/>
        <w:rPr>
          <w:color w:val="222222"/>
        </w:rPr>
      </w:pPr>
      <w:r w:rsidDel="00000000" w:rsidR="00000000" w:rsidRPr="00000000">
        <w:rPr>
          <w:rtl w:val="0"/>
        </w:rPr>
      </w:r>
    </w:p>
    <w:p w:rsidR="00000000" w:rsidDel="00000000" w:rsidP="00000000" w:rsidRDefault="00000000" w:rsidRPr="00000000" w14:paraId="0000000B">
      <w:pPr>
        <w:shd w:fill="ffffff" w:val="clear"/>
        <w:spacing w:line="240" w:lineRule="auto"/>
        <w:jc w:val="both"/>
        <w:rPr>
          <w:color w:val="222222"/>
        </w:rPr>
      </w:pPr>
      <w:r w:rsidDel="00000000" w:rsidR="00000000" w:rsidRPr="00000000">
        <w:rPr>
          <w:i w:val="1"/>
          <w:color w:val="222222"/>
          <w:rtl w:val="0"/>
        </w:rPr>
        <w:t xml:space="preserve">Further reinforces</w:t>
      </w:r>
      <w:r w:rsidDel="00000000" w:rsidR="00000000" w:rsidRPr="00000000">
        <w:rPr>
          <w:color w:val="222222"/>
          <w:rtl w:val="0"/>
        </w:rPr>
        <w:t xml:space="preserve"> the Universal Declaration of Human Rights which establishes every individuals’ right to </w:t>
      </w:r>
      <w:r w:rsidDel="00000000" w:rsidR="00000000" w:rsidRPr="00000000">
        <w:rPr>
          <w:i w:val="1"/>
          <w:color w:val="222222"/>
          <w:rtl w:val="0"/>
        </w:rPr>
        <w:t xml:space="preserve">life, liberty and freedom, </w:t>
      </w:r>
      <w:r w:rsidDel="00000000" w:rsidR="00000000" w:rsidRPr="00000000">
        <w:rPr>
          <w:rtl w:val="0"/>
        </w:rPr>
      </w:r>
    </w:p>
    <w:p w:rsidR="00000000" w:rsidDel="00000000" w:rsidP="00000000" w:rsidRDefault="00000000" w:rsidRPr="00000000" w14:paraId="0000000C">
      <w:pPr>
        <w:shd w:fill="ffffff" w:val="clear"/>
        <w:spacing w:line="240" w:lineRule="auto"/>
        <w:jc w:val="both"/>
        <w:rPr>
          <w:color w:val="222222"/>
        </w:rPr>
      </w:pPr>
      <w:r w:rsidDel="00000000" w:rsidR="00000000" w:rsidRPr="00000000">
        <w:rPr>
          <w:rtl w:val="0"/>
        </w:rPr>
      </w:r>
    </w:p>
    <w:p w:rsidR="00000000" w:rsidDel="00000000" w:rsidP="00000000" w:rsidRDefault="00000000" w:rsidRPr="00000000" w14:paraId="0000000D">
      <w:pPr>
        <w:shd w:fill="ffffff" w:val="clear"/>
        <w:spacing w:line="240" w:lineRule="auto"/>
        <w:jc w:val="both"/>
        <w:rPr>
          <w:i w:val="1"/>
          <w:color w:val="222222"/>
        </w:rPr>
      </w:pPr>
      <w:r w:rsidDel="00000000" w:rsidR="00000000" w:rsidRPr="00000000">
        <w:rPr>
          <w:i w:val="1"/>
          <w:color w:val="222222"/>
          <w:rtl w:val="0"/>
        </w:rPr>
        <w:t xml:space="preserve">Notes with concern </w:t>
      </w:r>
      <w:r w:rsidDel="00000000" w:rsidR="00000000" w:rsidRPr="00000000">
        <w:rPr>
          <w:color w:val="222222"/>
          <w:rtl w:val="0"/>
        </w:rPr>
        <w:t xml:space="preserve">that the war between North and South Korea is still an ongoing conflict,</w:t>
      </w:r>
      <w:r w:rsidDel="00000000" w:rsidR="00000000" w:rsidRPr="00000000">
        <w:rPr>
          <w:rtl w:val="0"/>
        </w:rPr>
      </w:r>
    </w:p>
    <w:p w:rsidR="00000000" w:rsidDel="00000000" w:rsidP="00000000" w:rsidRDefault="00000000" w:rsidRPr="00000000" w14:paraId="0000000E">
      <w:pPr>
        <w:spacing w:line="240" w:lineRule="auto"/>
        <w:jc w:val="both"/>
        <w:rPr>
          <w:i w:val="1"/>
          <w:highlight w:val="white"/>
        </w:rPr>
      </w:pPr>
      <w:r w:rsidDel="00000000" w:rsidR="00000000" w:rsidRPr="00000000">
        <w:rPr>
          <w:rtl w:val="0"/>
        </w:rPr>
      </w:r>
    </w:p>
    <w:p w:rsidR="00000000" w:rsidDel="00000000" w:rsidP="00000000" w:rsidRDefault="00000000" w:rsidRPr="00000000" w14:paraId="0000000F">
      <w:pPr>
        <w:spacing w:line="240" w:lineRule="auto"/>
        <w:jc w:val="both"/>
        <w:rPr>
          <w:highlight w:val="white"/>
        </w:rPr>
      </w:pPr>
      <w:r w:rsidDel="00000000" w:rsidR="00000000" w:rsidRPr="00000000">
        <w:rPr>
          <w:i w:val="1"/>
          <w:highlight w:val="white"/>
          <w:rtl w:val="0"/>
        </w:rPr>
        <w:t xml:space="preserve">Taking into consideration</w:t>
      </w:r>
      <w:r w:rsidDel="00000000" w:rsidR="00000000" w:rsidRPr="00000000">
        <w:rPr>
          <w:highlight w:val="white"/>
          <w:rtl w:val="0"/>
        </w:rPr>
        <w:t xml:space="preserve"> the 1946 UN charter,</w:t>
      </w:r>
    </w:p>
    <w:p w:rsidR="00000000" w:rsidDel="00000000" w:rsidP="00000000" w:rsidRDefault="00000000" w:rsidRPr="00000000" w14:paraId="00000010">
      <w:pPr>
        <w:spacing w:line="240" w:lineRule="auto"/>
        <w:jc w:val="both"/>
        <w:rPr>
          <w:highlight w:val="white"/>
        </w:rPr>
      </w:pPr>
      <w:r w:rsidDel="00000000" w:rsidR="00000000" w:rsidRPr="00000000">
        <w:rPr>
          <w:rtl w:val="0"/>
        </w:rPr>
      </w:r>
    </w:p>
    <w:p w:rsidR="00000000" w:rsidDel="00000000" w:rsidP="00000000" w:rsidRDefault="00000000" w:rsidRPr="00000000" w14:paraId="00000011">
      <w:pPr>
        <w:numPr>
          <w:ilvl w:val="0"/>
          <w:numId w:val="4"/>
        </w:numPr>
        <w:shd w:fill="ffffff" w:val="clear"/>
        <w:spacing w:line="240" w:lineRule="auto"/>
        <w:ind w:left="720" w:hanging="360"/>
        <w:jc w:val="both"/>
        <w:rPr>
          <w:color w:val="222222"/>
        </w:rPr>
      </w:pPr>
      <w:r w:rsidDel="00000000" w:rsidR="00000000" w:rsidRPr="00000000">
        <w:rPr>
          <w:color w:val="222222"/>
          <w:u w:val="single"/>
          <w:rtl w:val="0"/>
        </w:rPr>
        <w:t xml:space="preserve">Suggests </w:t>
      </w:r>
      <w:r w:rsidDel="00000000" w:rsidR="00000000" w:rsidRPr="00000000">
        <w:rPr>
          <w:color w:val="222222"/>
          <w:rtl w:val="0"/>
        </w:rPr>
        <w:t xml:space="preserve">the creation of an armistice agreement which will enforce the following:</w:t>
      </w:r>
    </w:p>
    <w:p w:rsidR="00000000" w:rsidDel="00000000" w:rsidP="00000000" w:rsidRDefault="00000000" w:rsidRPr="00000000" w14:paraId="00000012">
      <w:pPr>
        <w:numPr>
          <w:ilvl w:val="1"/>
          <w:numId w:val="4"/>
        </w:numPr>
        <w:shd w:fill="ffffff" w:val="clear"/>
        <w:spacing w:line="240" w:lineRule="auto"/>
        <w:ind w:left="1440" w:hanging="360"/>
        <w:jc w:val="both"/>
        <w:rPr>
          <w:color w:val="222222"/>
        </w:rPr>
      </w:pPr>
      <w:r w:rsidDel="00000000" w:rsidR="00000000" w:rsidRPr="00000000">
        <w:rPr>
          <w:color w:val="222222"/>
          <w:rtl w:val="0"/>
        </w:rPr>
        <w:t xml:space="preserve">an end to the war through a formally written agreement, and a ceasefire of all militant activity,</w:t>
      </w:r>
    </w:p>
    <w:p w:rsidR="00000000" w:rsidDel="00000000" w:rsidP="00000000" w:rsidRDefault="00000000" w:rsidRPr="00000000" w14:paraId="00000013">
      <w:pPr>
        <w:numPr>
          <w:ilvl w:val="1"/>
          <w:numId w:val="4"/>
        </w:numPr>
        <w:shd w:fill="ffffff" w:val="clear"/>
        <w:spacing w:line="240" w:lineRule="auto"/>
        <w:ind w:left="1440" w:hanging="360"/>
        <w:jc w:val="both"/>
        <w:rPr>
          <w:color w:val="222222"/>
        </w:rPr>
      </w:pPr>
      <w:r w:rsidDel="00000000" w:rsidR="00000000" w:rsidRPr="00000000">
        <w:rPr>
          <w:color w:val="222222"/>
          <w:rtl w:val="0"/>
        </w:rPr>
        <w:t xml:space="preserve">the arrangement of reparations and compensation towards all prisoners of war, </w:t>
      </w:r>
    </w:p>
    <w:p w:rsidR="00000000" w:rsidDel="00000000" w:rsidP="00000000" w:rsidRDefault="00000000" w:rsidRPr="00000000" w14:paraId="00000014">
      <w:pPr>
        <w:numPr>
          <w:ilvl w:val="1"/>
          <w:numId w:val="4"/>
        </w:numPr>
        <w:shd w:fill="ffffff" w:val="clear"/>
        <w:spacing w:line="240" w:lineRule="auto"/>
        <w:ind w:left="1440" w:hanging="360"/>
        <w:jc w:val="both"/>
        <w:rPr>
          <w:color w:val="222222"/>
        </w:rPr>
      </w:pPr>
      <w:r w:rsidDel="00000000" w:rsidR="00000000" w:rsidRPr="00000000">
        <w:rPr>
          <w:color w:val="222222"/>
          <w:rtl w:val="0"/>
        </w:rPr>
        <w:t xml:space="preserve">the establishment of  a demilitarized zone where both sides are prohibited to enter via: </w:t>
      </w:r>
    </w:p>
    <w:p w:rsidR="00000000" w:rsidDel="00000000" w:rsidP="00000000" w:rsidRDefault="00000000" w:rsidRPr="00000000" w14:paraId="00000015">
      <w:pPr>
        <w:numPr>
          <w:ilvl w:val="2"/>
          <w:numId w:val="4"/>
        </w:numPr>
        <w:shd w:fill="ffffff" w:val="clear"/>
        <w:spacing w:line="240" w:lineRule="auto"/>
        <w:ind w:left="2160" w:hanging="360"/>
        <w:jc w:val="both"/>
        <w:rPr>
          <w:color w:val="222222"/>
        </w:rPr>
      </w:pPr>
      <w:r w:rsidDel="00000000" w:rsidR="00000000" w:rsidRPr="00000000">
        <w:rPr>
          <w:color w:val="222222"/>
          <w:rtl w:val="0"/>
        </w:rPr>
        <w:t xml:space="preserve">air</w:t>
      </w:r>
    </w:p>
    <w:p w:rsidR="00000000" w:rsidDel="00000000" w:rsidP="00000000" w:rsidRDefault="00000000" w:rsidRPr="00000000" w14:paraId="00000016">
      <w:pPr>
        <w:numPr>
          <w:ilvl w:val="2"/>
          <w:numId w:val="4"/>
        </w:numPr>
        <w:shd w:fill="ffffff" w:val="clear"/>
        <w:spacing w:line="240" w:lineRule="auto"/>
        <w:ind w:left="2160" w:hanging="360"/>
        <w:jc w:val="both"/>
        <w:rPr>
          <w:color w:val="222222"/>
        </w:rPr>
      </w:pPr>
      <w:r w:rsidDel="00000000" w:rsidR="00000000" w:rsidRPr="00000000">
        <w:rPr>
          <w:color w:val="222222"/>
          <w:rtl w:val="0"/>
        </w:rPr>
        <w:t xml:space="preserve">ground</w:t>
      </w:r>
    </w:p>
    <w:p w:rsidR="00000000" w:rsidDel="00000000" w:rsidP="00000000" w:rsidRDefault="00000000" w:rsidRPr="00000000" w14:paraId="00000017">
      <w:pPr>
        <w:numPr>
          <w:ilvl w:val="2"/>
          <w:numId w:val="4"/>
        </w:numPr>
        <w:shd w:fill="ffffff" w:val="clear"/>
        <w:spacing w:line="240" w:lineRule="auto"/>
        <w:ind w:left="2160" w:hanging="360"/>
        <w:jc w:val="both"/>
        <w:rPr>
          <w:color w:val="222222"/>
        </w:rPr>
      </w:pPr>
      <w:r w:rsidDel="00000000" w:rsidR="00000000" w:rsidRPr="00000000">
        <w:rPr>
          <w:color w:val="222222"/>
          <w:rtl w:val="0"/>
        </w:rPr>
        <w:t xml:space="preserve">underground</w:t>
      </w:r>
    </w:p>
    <w:p w:rsidR="00000000" w:rsidDel="00000000" w:rsidP="00000000" w:rsidRDefault="00000000" w:rsidRPr="00000000" w14:paraId="00000018">
      <w:pPr>
        <w:numPr>
          <w:ilvl w:val="2"/>
          <w:numId w:val="4"/>
        </w:numPr>
        <w:shd w:fill="ffffff" w:val="clear"/>
        <w:spacing w:line="240" w:lineRule="auto"/>
        <w:ind w:left="2160" w:hanging="360"/>
        <w:jc w:val="both"/>
        <w:rPr>
          <w:color w:val="222222"/>
        </w:rPr>
      </w:pPr>
      <w:r w:rsidDel="00000000" w:rsidR="00000000" w:rsidRPr="00000000">
        <w:rPr>
          <w:color w:val="222222"/>
          <w:rtl w:val="0"/>
        </w:rPr>
        <w:t xml:space="preserve">sea; </w:t>
      </w:r>
    </w:p>
    <w:p w:rsidR="00000000" w:rsidDel="00000000" w:rsidP="00000000" w:rsidRDefault="00000000" w:rsidRPr="00000000" w14:paraId="00000019">
      <w:pPr>
        <w:shd w:fill="ffffff" w:val="clear"/>
        <w:spacing w:line="240" w:lineRule="auto"/>
        <w:ind w:left="2160" w:firstLine="0"/>
        <w:jc w:val="both"/>
        <w:rPr>
          <w:color w:val="222222"/>
        </w:rPr>
      </w:pPr>
      <w:r w:rsidDel="00000000" w:rsidR="00000000" w:rsidRPr="00000000">
        <w:rPr>
          <w:rtl w:val="0"/>
        </w:rPr>
      </w:r>
    </w:p>
    <w:p w:rsidR="00000000" w:rsidDel="00000000" w:rsidP="00000000" w:rsidRDefault="00000000" w:rsidRPr="00000000" w14:paraId="0000001A">
      <w:pPr>
        <w:numPr>
          <w:ilvl w:val="0"/>
          <w:numId w:val="4"/>
        </w:numPr>
        <w:spacing w:line="240" w:lineRule="auto"/>
        <w:ind w:left="720" w:hanging="360"/>
        <w:jc w:val="both"/>
        <w:rPr/>
      </w:pPr>
      <w:r w:rsidDel="00000000" w:rsidR="00000000" w:rsidRPr="00000000">
        <w:rPr>
          <w:u w:val="single"/>
          <w:rtl w:val="0"/>
        </w:rPr>
        <w:t xml:space="preserve">Calls</w:t>
      </w:r>
      <w:r w:rsidDel="00000000" w:rsidR="00000000" w:rsidRPr="00000000">
        <w:rPr>
          <w:rtl w:val="0"/>
        </w:rPr>
        <w:t xml:space="preserve"> for a ceasefire in Korea, along with finding ways to neutralize the ongoing violence in the Korean peninsula, such as but not limited to:</w:t>
      </w:r>
    </w:p>
    <w:p w:rsidR="00000000" w:rsidDel="00000000" w:rsidP="00000000" w:rsidRDefault="00000000" w:rsidRPr="00000000" w14:paraId="0000001B">
      <w:pPr>
        <w:numPr>
          <w:ilvl w:val="0"/>
          <w:numId w:val="3"/>
        </w:numPr>
        <w:spacing w:line="240" w:lineRule="auto"/>
        <w:ind w:left="1440" w:hanging="360"/>
        <w:jc w:val="both"/>
        <w:rPr/>
      </w:pPr>
      <w:r w:rsidDel="00000000" w:rsidR="00000000" w:rsidRPr="00000000">
        <w:rPr>
          <w:rtl w:val="0"/>
        </w:rPr>
        <w:t xml:space="preserve">creation of a demilitarized zone around the border, along the 38th parallel,  </w:t>
      </w:r>
    </w:p>
    <w:p w:rsidR="00000000" w:rsidDel="00000000" w:rsidP="00000000" w:rsidRDefault="00000000" w:rsidRPr="00000000" w14:paraId="0000001C">
      <w:pPr>
        <w:numPr>
          <w:ilvl w:val="0"/>
          <w:numId w:val="3"/>
        </w:numPr>
        <w:spacing w:line="240" w:lineRule="auto"/>
        <w:ind w:left="1440" w:hanging="360"/>
        <w:jc w:val="both"/>
        <w:rPr/>
      </w:pPr>
      <w:r w:rsidDel="00000000" w:rsidR="00000000" w:rsidRPr="00000000">
        <w:rPr>
          <w:rtl w:val="0"/>
        </w:rPr>
        <w:t xml:space="preserve">an immediate aid program aimed at accommodating refugees and other individuals displaced by the conflict belonging to all religious and ethnic groups,</w:t>
      </w:r>
    </w:p>
    <w:p w:rsidR="00000000" w:rsidDel="00000000" w:rsidP="00000000" w:rsidRDefault="00000000" w:rsidRPr="00000000" w14:paraId="0000001D">
      <w:pPr>
        <w:numPr>
          <w:ilvl w:val="0"/>
          <w:numId w:val="3"/>
        </w:numPr>
        <w:spacing w:line="240" w:lineRule="auto"/>
        <w:ind w:left="1440" w:hanging="360"/>
        <w:jc w:val="both"/>
        <w:rPr/>
      </w:pPr>
      <w:r w:rsidDel="00000000" w:rsidR="00000000" w:rsidRPr="00000000">
        <w:rPr>
          <w:rtl w:val="0"/>
        </w:rPr>
        <w:t xml:space="preserve">employment of UN peacekeepers to combat the use of espionage from both the DPRK &amp; the ROK against each other,</w:t>
      </w:r>
    </w:p>
    <w:p w:rsidR="00000000" w:rsidDel="00000000" w:rsidP="00000000" w:rsidRDefault="00000000" w:rsidRPr="00000000" w14:paraId="0000001E">
      <w:pPr>
        <w:numPr>
          <w:ilvl w:val="0"/>
          <w:numId w:val="3"/>
        </w:numPr>
        <w:spacing w:line="240" w:lineRule="auto"/>
        <w:ind w:left="1440" w:hanging="360"/>
        <w:jc w:val="both"/>
        <w:rPr/>
      </w:pPr>
      <w:r w:rsidDel="00000000" w:rsidR="00000000" w:rsidRPr="00000000">
        <w:rPr>
          <w:rtl w:val="0"/>
        </w:rPr>
        <w:t xml:space="preserve">a UN committee dedicated to maintaining peace and common welfare in the Korean peninsula Committee for Peace in Korea (CFPIK);</w:t>
      </w:r>
      <w:r w:rsidDel="00000000" w:rsidR="00000000" w:rsidRPr="00000000">
        <w:rPr>
          <w:rtl w:val="0"/>
        </w:rPr>
      </w:r>
    </w:p>
    <w:p w:rsidR="00000000" w:rsidDel="00000000" w:rsidP="00000000" w:rsidRDefault="00000000" w:rsidRPr="00000000" w14:paraId="0000001F">
      <w:pPr>
        <w:shd w:fill="ffffff" w:val="clear"/>
        <w:spacing w:line="240" w:lineRule="auto"/>
        <w:ind w:left="720" w:firstLine="0"/>
        <w:jc w:val="both"/>
        <w:rPr>
          <w:color w:val="222222"/>
        </w:rPr>
      </w:pPr>
      <w:r w:rsidDel="00000000" w:rsidR="00000000" w:rsidRPr="00000000">
        <w:rPr>
          <w:rtl w:val="0"/>
        </w:rPr>
      </w:r>
    </w:p>
    <w:p w:rsidR="00000000" w:rsidDel="00000000" w:rsidP="00000000" w:rsidRDefault="00000000" w:rsidRPr="00000000" w14:paraId="00000020">
      <w:pPr>
        <w:numPr>
          <w:ilvl w:val="0"/>
          <w:numId w:val="4"/>
        </w:numPr>
        <w:spacing w:line="240" w:lineRule="auto"/>
        <w:ind w:left="720" w:hanging="360"/>
        <w:rPr>
          <w:highlight w:val="white"/>
        </w:rPr>
      </w:pPr>
      <w:r w:rsidDel="00000000" w:rsidR="00000000" w:rsidRPr="00000000">
        <w:rPr>
          <w:highlight w:val="white"/>
          <w:u w:val="single"/>
          <w:rtl w:val="0"/>
        </w:rPr>
        <w:t xml:space="preserve">Asks</w:t>
      </w:r>
      <w:r w:rsidDel="00000000" w:rsidR="00000000" w:rsidRPr="00000000">
        <w:rPr>
          <w:highlight w:val="white"/>
          <w:rtl w:val="0"/>
        </w:rPr>
        <w:t xml:space="preserve"> for a Coalition to Enforce Border Security Between North Korea and South Korea (CEBS BNS) a UN Organization (UNO) that will enforce security and stop illegal border crossing by members of the North and South Korean government or military officials, including all industrial operations within 5 miles of the border, by:</w:t>
      </w:r>
    </w:p>
    <w:p w:rsidR="00000000" w:rsidDel="00000000" w:rsidP="00000000" w:rsidRDefault="00000000" w:rsidRPr="00000000" w14:paraId="00000021">
      <w:pPr>
        <w:numPr>
          <w:ilvl w:val="1"/>
          <w:numId w:val="4"/>
        </w:numPr>
        <w:spacing w:line="240" w:lineRule="auto"/>
        <w:ind w:left="1440" w:hanging="360"/>
        <w:rPr>
          <w:highlight w:val="white"/>
        </w:rPr>
      </w:pPr>
      <w:r w:rsidDel="00000000" w:rsidR="00000000" w:rsidRPr="00000000">
        <w:rPr>
          <w:highlight w:val="white"/>
          <w:rtl w:val="0"/>
        </w:rPr>
        <w:t xml:space="preserve">using a UN elected member to monitor the respect of the border in the air,</w:t>
      </w:r>
    </w:p>
    <w:p w:rsidR="00000000" w:rsidDel="00000000" w:rsidP="00000000" w:rsidRDefault="00000000" w:rsidRPr="00000000" w14:paraId="00000022">
      <w:pPr>
        <w:numPr>
          <w:ilvl w:val="1"/>
          <w:numId w:val="4"/>
        </w:numPr>
        <w:spacing w:line="240" w:lineRule="auto"/>
        <w:ind w:left="1440" w:hanging="360"/>
        <w:rPr>
          <w:highlight w:val="white"/>
        </w:rPr>
      </w:pPr>
      <w:r w:rsidDel="00000000" w:rsidR="00000000" w:rsidRPr="00000000">
        <w:rPr>
          <w:highlight w:val="white"/>
          <w:rtl w:val="0"/>
        </w:rPr>
        <w:t xml:space="preserve">using a UN elected member to monitor the respect of the border on the sea,</w:t>
      </w:r>
    </w:p>
    <w:p w:rsidR="00000000" w:rsidDel="00000000" w:rsidP="00000000" w:rsidRDefault="00000000" w:rsidRPr="00000000" w14:paraId="00000023">
      <w:pPr>
        <w:numPr>
          <w:ilvl w:val="1"/>
          <w:numId w:val="4"/>
        </w:numPr>
        <w:spacing w:line="240" w:lineRule="auto"/>
        <w:ind w:left="1440" w:hanging="360"/>
        <w:rPr>
          <w:highlight w:val="white"/>
        </w:rPr>
      </w:pPr>
      <w:r w:rsidDel="00000000" w:rsidR="00000000" w:rsidRPr="00000000">
        <w:rPr>
          <w:highlight w:val="white"/>
          <w:rtl w:val="0"/>
        </w:rPr>
        <w:t xml:space="preserve">using a UN elected member to monitor the respect of the border on land and underground,</w:t>
      </w:r>
    </w:p>
    <w:p w:rsidR="00000000" w:rsidDel="00000000" w:rsidP="00000000" w:rsidRDefault="00000000" w:rsidRPr="00000000" w14:paraId="00000024">
      <w:pPr>
        <w:numPr>
          <w:ilvl w:val="1"/>
          <w:numId w:val="4"/>
        </w:numPr>
        <w:spacing w:line="240" w:lineRule="auto"/>
        <w:ind w:left="1440" w:hanging="360"/>
        <w:rPr>
          <w:highlight w:val="white"/>
        </w:rPr>
      </w:pPr>
      <w:r w:rsidDel="00000000" w:rsidR="00000000" w:rsidRPr="00000000">
        <w:rPr>
          <w:highlight w:val="white"/>
          <w:rtl w:val="0"/>
        </w:rPr>
        <w:t xml:space="preserve">blocking all trade to any countries that breach the border agreements,</w:t>
      </w:r>
    </w:p>
    <w:p w:rsidR="00000000" w:rsidDel="00000000" w:rsidP="00000000" w:rsidRDefault="00000000" w:rsidRPr="00000000" w14:paraId="00000025">
      <w:pPr>
        <w:numPr>
          <w:ilvl w:val="1"/>
          <w:numId w:val="4"/>
        </w:numPr>
        <w:spacing w:line="240" w:lineRule="auto"/>
        <w:ind w:left="1440" w:hanging="360"/>
        <w:rPr>
          <w:highlight w:val="white"/>
        </w:rPr>
      </w:pPr>
      <w:r w:rsidDel="00000000" w:rsidR="00000000" w:rsidRPr="00000000">
        <w:rPr>
          <w:highlight w:val="white"/>
          <w:rtl w:val="0"/>
        </w:rPr>
        <w:t xml:space="preserve">major fines levied against the breaching country;</w:t>
      </w:r>
    </w:p>
    <w:p w:rsidR="00000000" w:rsidDel="00000000" w:rsidP="00000000" w:rsidRDefault="00000000" w:rsidRPr="00000000" w14:paraId="00000026">
      <w:pPr>
        <w:shd w:fill="ffffff" w:val="clear"/>
        <w:spacing w:line="240" w:lineRule="auto"/>
        <w:jc w:val="both"/>
        <w:rPr>
          <w:color w:val="222222"/>
        </w:rPr>
      </w:pPr>
      <w:r w:rsidDel="00000000" w:rsidR="00000000" w:rsidRPr="00000000">
        <w:rPr>
          <w:rtl w:val="0"/>
        </w:rPr>
      </w:r>
    </w:p>
    <w:p w:rsidR="00000000" w:rsidDel="00000000" w:rsidP="00000000" w:rsidRDefault="00000000" w:rsidRPr="00000000" w14:paraId="00000027">
      <w:pPr>
        <w:numPr>
          <w:ilvl w:val="0"/>
          <w:numId w:val="4"/>
        </w:numPr>
        <w:spacing w:line="240" w:lineRule="auto"/>
        <w:ind w:left="720" w:hanging="360"/>
        <w:jc w:val="both"/>
        <w:rPr>
          <w:highlight w:val="white"/>
        </w:rPr>
      </w:pPr>
      <w:r w:rsidDel="00000000" w:rsidR="00000000" w:rsidRPr="00000000">
        <w:rPr>
          <w:highlight w:val="white"/>
          <w:u w:val="single"/>
          <w:rtl w:val="0"/>
        </w:rPr>
        <w:t xml:space="preserve">Proposes </w:t>
      </w:r>
      <w:r w:rsidDel="00000000" w:rsidR="00000000" w:rsidRPr="00000000">
        <w:rPr>
          <w:highlight w:val="white"/>
          <w:rtl w:val="0"/>
        </w:rPr>
        <w:t xml:space="preserve">the creation of an east Asia co-prosperity sphere, in which nations in the far East would collaborate diplomatically in order to have a larger impact in geopolitical affairs, the co-prosperity sphere would serve as a partisan organization without any political affiliation, </w:t>
      </w:r>
    </w:p>
    <w:p w:rsidR="00000000" w:rsidDel="00000000" w:rsidP="00000000" w:rsidRDefault="00000000" w:rsidRPr="00000000" w14:paraId="00000028">
      <w:pPr>
        <w:numPr>
          <w:ilvl w:val="0"/>
          <w:numId w:val="1"/>
        </w:numPr>
        <w:spacing w:line="240" w:lineRule="auto"/>
        <w:ind w:left="1440" w:hanging="360"/>
        <w:rPr>
          <w:highlight w:val="white"/>
        </w:rPr>
      </w:pPr>
      <w:r w:rsidDel="00000000" w:rsidR="00000000" w:rsidRPr="00000000">
        <w:rPr>
          <w:highlight w:val="white"/>
          <w:rtl w:val="0"/>
        </w:rPr>
        <w:t xml:space="preserve">member states of this co-prosperity sphere include but are not limited to: </w:t>
      </w:r>
    </w:p>
    <w:p w:rsidR="00000000" w:rsidDel="00000000" w:rsidP="00000000" w:rsidRDefault="00000000" w:rsidRPr="00000000" w14:paraId="00000029">
      <w:pPr>
        <w:spacing w:line="240" w:lineRule="auto"/>
        <w:ind w:left="2160" w:firstLine="0"/>
        <w:rPr>
          <w:highlight w:val="white"/>
        </w:rPr>
      </w:pPr>
      <w:r w:rsidDel="00000000" w:rsidR="00000000" w:rsidRPr="00000000">
        <w:rPr>
          <w:highlight w:val="white"/>
          <w:rtl w:val="0"/>
        </w:rPr>
        <w:t xml:space="preserve">i. The People’s Republic of China,</w:t>
      </w:r>
    </w:p>
    <w:p w:rsidR="00000000" w:rsidDel="00000000" w:rsidP="00000000" w:rsidRDefault="00000000" w:rsidRPr="00000000" w14:paraId="0000002A">
      <w:pPr>
        <w:spacing w:line="240" w:lineRule="auto"/>
        <w:ind w:left="2160" w:firstLine="0"/>
        <w:rPr>
          <w:highlight w:val="white"/>
        </w:rPr>
      </w:pPr>
      <w:r w:rsidDel="00000000" w:rsidR="00000000" w:rsidRPr="00000000">
        <w:rPr>
          <w:highlight w:val="white"/>
          <w:rtl w:val="0"/>
        </w:rPr>
        <w:t xml:space="preserve">ii. Republic of Korea, </w:t>
      </w:r>
    </w:p>
    <w:p w:rsidR="00000000" w:rsidDel="00000000" w:rsidP="00000000" w:rsidRDefault="00000000" w:rsidRPr="00000000" w14:paraId="0000002B">
      <w:pPr>
        <w:spacing w:line="240" w:lineRule="auto"/>
        <w:ind w:left="2160" w:firstLine="0"/>
        <w:rPr>
          <w:highlight w:val="white"/>
        </w:rPr>
      </w:pPr>
      <w:r w:rsidDel="00000000" w:rsidR="00000000" w:rsidRPr="00000000">
        <w:rPr>
          <w:highlight w:val="white"/>
          <w:rtl w:val="0"/>
        </w:rPr>
        <w:t xml:space="preserve">iii. Democratic People’s republic of Korea,</w:t>
      </w:r>
    </w:p>
    <w:p w:rsidR="00000000" w:rsidDel="00000000" w:rsidP="00000000" w:rsidRDefault="00000000" w:rsidRPr="00000000" w14:paraId="0000002C">
      <w:pPr>
        <w:numPr>
          <w:ilvl w:val="0"/>
          <w:numId w:val="1"/>
        </w:numPr>
        <w:spacing w:line="240" w:lineRule="auto"/>
        <w:ind w:left="1440" w:hanging="360"/>
        <w:rPr>
          <w:highlight w:val="white"/>
        </w:rPr>
      </w:pPr>
      <w:r w:rsidDel="00000000" w:rsidR="00000000" w:rsidRPr="00000000">
        <w:rPr>
          <w:highlight w:val="white"/>
          <w:rtl w:val="0"/>
        </w:rPr>
        <w:t xml:space="preserve">giving spectator status to:</w:t>
      </w:r>
    </w:p>
    <w:p w:rsidR="00000000" w:rsidDel="00000000" w:rsidP="00000000" w:rsidRDefault="00000000" w:rsidRPr="00000000" w14:paraId="0000002D">
      <w:pPr>
        <w:spacing w:line="240" w:lineRule="auto"/>
        <w:ind w:left="1440" w:firstLine="0"/>
        <w:rPr>
          <w:highlight w:val="white"/>
        </w:rPr>
      </w:pPr>
      <w:r w:rsidDel="00000000" w:rsidR="00000000" w:rsidRPr="00000000">
        <w:rPr>
          <w:highlight w:val="white"/>
          <w:rtl w:val="0"/>
        </w:rPr>
        <w:t xml:space="preserve">            i. United states of America, </w:t>
      </w:r>
    </w:p>
    <w:p w:rsidR="00000000" w:rsidDel="00000000" w:rsidP="00000000" w:rsidRDefault="00000000" w:rsidRPr="00000000" w14:paraId="0000002E">
      <w:pPr>
        <w:spacing w:line="240" w:lineRule="auto"/>
        <w:ind w:left="1440" w:firstLine="0"/>
        <w:rPr>
          <w:highlight w:val="white"/>
        </w:rPr>
      </w:pPr>
      <w:r w:rsidDel="00000000" w:rsidR="00000000" w:rsidRPr="00000000">
        <w:rPr>
          <w:highlight w:val="white"/>
          <w:rtl w:val="0"/>
        </w:rPr>
        <w:t xml:space="preserve">            ii. Union of Soviet Socialist Republic;</w:t>
      </w:r>
    </w:p>
    <w:p w:rsidR="00000000" w:rsidDel="00000000" w:rsidP="00000000" w:rsidRDefault="00000000" w:rsidRPr="00000000" w14:paraId="0000002F">
      <w:pPr>
        <w:spacing w:line="240" w:lineRule="auto"/>
        <w:rPr>
          <w:highlight w:val="white"/>
        </w:rPr>
      </w:pPr>
      <w:r w:rsidDel="00000000" w:rsidR="00000000" w:rsidRPr="00000000">
        <w:rPr>
          <w:rtl w:val="0"/>
        </w:rPr>
      </w:r>
    </w:p>
    <w:p w:rsidR="00000000" w:rsidDel="00000000" w:rsidP="00000000" w:rsidRDefault="00000000" w:rsidRPr="00000000" w14:paraId="00000030">
      <w:pPr>
        <w:numPr>
          <w:ilvl w:val="0"/>
          <w:numId w:val="4"/>
        </w:numPr>
        <w:spacing w:line="240" w:lineRule="auto"/>
        <w:ind w:left="720" w:hanging="360"/>
        <w:rPr/>
      </w:pPr>
      <w:r w:rsidDel="00000000" w:rsidR="00000000" w:rsidRPr="00000000">
        <w:rPr>
          <w:u w:val="single"/>
          <w:rtl w:val="0"/>
        </w:rPr>
        <w:t xml:space="preserve">Asks</w:t>
      </w:r>
      <w:r w:rsidDel="00000000" w:rsidR="00000000" w:rsidRPr="00000000">
        <w:rPr>
          <w:rtl w:val="0"/>
        </w:rPr>
        <w:t xml:space="preserve"> all present member states to assist the protection of the Demilitarization Zone by all means such as but not limited to:</w:t>
      </w:r>
    </w:p>
    <w:p w:rsidR="00000000" w:rsidDel="00000000" w:rsidP="00000000" w:rsidRDefault="00000000" w:rsidRPr="00000000" w14:paraId="00000031">
      <w:pPr>
        <w:numPr>
          <w:ilvl w:val="1"/>
          <w:numId w:val="4"/>
        </w:numPr>
        <w:spacing w:line="240" w:lineRule="auto"/>
        <w:ind w:left="1440" w:hanging="360"/>
        <w:rPr/>
      </w:pPr>
      <w:r w:rsidDel="00000000" w:rsidR="00000000" w:rsidRPr="00000000">
        <w:rPr>
          <w:rtl w:val="0"/>
        </w:rPr>
        <w:t xml:space="preserve">creating further legal documents on the present situation, </w:t>
      </w:r>
    </w:p>
    <w:p w:rsidR="00000000" w:rsidDel="00000000" w:rsidP="00000000" w:rsidRDefault="00000000" w:rsidRPr="00000000" w14:paraId="00000032">
      <w:pPr>
        <w:numPr>
          <w:ilvl w:val="1"/>
          <w:numId w:val="4"/>
        </w:numPr>
        <w:spacing w:line="240" w:lineRule="auto"/>
        <w:ind w:left="1440" w:hanging="360"/>
        <w:rPr/>
      </w:pPr>
      <w:r w:rsidDel="00000000" w:rsidR="00000000" w:rsidRPr="00000000">
        <w:rPr>
          <w:rtl w:val="0"/>
        </w:rPr>
        <w:t xml:space="preserve">enduring tensions will not further escalate by abiding to these legal documents, </w:t>
      </w:r>
    </w:p>
    <w:p w:rsidR="00000000" w:rsidDel="00000000" w:rsidP="00000000" w:rsidRDefault="00000000" w:rsidRPr="00000000" w14:paraId="00000033">
      <w:pPr>
        <w:numPr>
          <w:ilvl w:val="1"/>
          <w:numId w:val="4"/>
        </w:numPr>
        <w:spacing w:line="240" w:lineRule="auto"/>
        <w:ind w:left="1440" w:hanging="360"/>
        <w:rPr/>
      </w:pPr>
      <w:r w:rsidDel="00000000" w:rsidR="00000000" w:rsidRPr="00000000">
        <w:rPr>
          <w:rtl w:val="0"/>
        </w:rPr>
        <w:t xml:space="preserve">establishing punishment for not abiding to this document;</w:t>
      </w:r>
    </w:p>
    <w:p w:rsidR="00000000" w:rsidDel="00000000" w:rsidP="00000000" w:rsidRDefault="00000000" w:rsidRPr="00000000" w14:paraId="00000034">
      <w:pPr>
        <w:spacing w:line="240" w:lineRule="auto"/>
        <w:ind w:left="1440" w:firstLine="0"/>
        <w:rPr/>
      </w:pPr>
      <w:r w:rsidDel="00000000" w:rsidR="00000000" w:rsidRPr="00000000">
        <w:rPr>
          <w:rtl w:val="0"/>
        </w:rPr>
      </w:r>
    </w:p>
    <w:p w:rsidR="00000000" w:rsidDel="00000000" w:rsidP="00000000" w:rsidRDefault="00000000" w:rsidRPr="00000000" w14:paraId="00000035">
      <w:pPr>
        <w:numPr>
          <w:ilvl w:val="0"/>
          <w:numId w:val="4"/>
        </w:numPr>
        <w:spacing w:line="240" w:lineRule="auto"/>
        <w:ind w:left="720" w:hanging="360"/>
        <w:rPr/>
      </w:pPr>
      <w:r w:rsidDel="00000000" w:rsidR="00000000" w:rsidRPr="00000000">
        <w:rPr>
          <w:highlight w:val="white"/>
          <w:u w:val="single"/>
          <w:rtl w:val="0"/>
        </w:rPr>
        <w:t xml:space="preserve">Demands</w:t>
      </w:r>
      <w:r w:rsidDel="00000000" w:rsidR="00000000" w:rsidRPr="00000000">
        <w:rPr>
          <w:highlight w:val="white"/>
          <w:rtl w:val="0"/>
        </w:rPr>
        <w:t xml:space="preserve"> the Democratic People's  Republic of Korea and the Republic of Korea to recognize the sovereignty of the assigned territory of both the Democratic People's Republic of Korea and the Republic of Korea to ensure peace and prosperity for both parties, this is to be guaranteed using measures such as but not limited to:</w:t>
      </w:r>
    </w:p>
    <w:p w:rsidR="00000000" w:rsidDel="00000000" w:rsidP="00000000" w:rsidRDefault="00000000" w:rsidRPr="00000000" w14:paraId="00000036">
      <w:pPr>
        <w:numPr>
          <w:ilvl w:val="0"/>
          <w:numId w:val="2"/>
        </w:numPr>
        <w:shd w:fill="ffffff" w:val="clear"/>
        <w:spacing w:line="240" w:lineRule="auto"/>
        <w:ind w:left="1660" w:hanging="360"/>
        <w:rPr>
          <w:color w:val="000000"/>
          <w:highlight w:val="white"/>
        </w:rPr>
      </w:pPr>
      <w:r w:rsidDel="00000000" w:rsidR="00000000" w:rsidRPr="00000000">
        <w:rPr>
          <w:highlight w:val="white"/>
          <w:rtl w:val="0"/>
        </w:rPr>
        <w:t xml:space="preserve">same prospect of recognition from countries which have been involved in the Korean war, on either side, to establish a consensus, including the United States, Republic of Korea, the Democratic People’s Republic of Korea, USSR, the People’s Republic of China, Canada, Australia, the United Kingdom, Thailand, Ethiopia, Turkey, the Philippines, New Zealand, Greece, France, Colombia, Belgium, South Africa, the Netherlands, Luxembourg, Denmark, India, Italy, Norway and Sweden,</w:t>
      </w:r>
    </w:p>
    <w:p w:rsidR="00000000" w:rsidDel="00000000" w:rsidP="00000000" w:rsidRDefault="00000000" w:rsidRPr="00000000" w14:paraId="00000037">
      <w:pPr>
        <w:numPr>
          <w:ilvl w:val="0"/>
          <w:numId w:val="2"/>
        </w:numPr>
        <w:shd w:fill="ffffff" w:val="clear"/>
        <w:spacing w:line="240" w:lineRule="auto"/>
        <w:ind w:left="1660" w:hanging="360"/>
        <w:rPr>
          <w:color w:val="000000"/>
          <w:highlight w:val="white"/>
        </w:rPr>
      </w:pPr>
      <w:r w:rsidDel="00000000" w:rsidR="00000000" w:rsidRPr="00000000">
        <w:rPr>
          <w:highlight w:val="white"/>
          <w:rtl w:val="0"/>
        </w:rPr>
        <w:t xml:space="preserve">peace talks with a representative appointed by the UN to ensure a productive and efficient formal recognition;</w:t>
      </w:r>
    </w:p>
    <w:p w:rsidR="00000000" w:rsidDel="00000000" w:rsidP="00000000" w:rsidRDefault="00000000" w:rsidRPr="00000000" w14:paraId="00000038">
      <w:pPr>
        <w:shd w:fill="ffffff" w:val="clear"/>
        <w:spacing w:line="240" w:lineRule="auto"/>
        <w:rPr>
          <w:highlight w:val="white"/>
        </w:rPr>
      </w:pPr>
      <w:r w:rsidDel="00000000" w:rsidR="00000000" w:rsidRPr="00000000">
        <w:rPr>
          <w:rtl w:val="0"/>
        </w:rPr>
      </w:r>
    </w:p>
    <w:p w:rsidR="00000000" w:rsidDel="00000000" w:rsidP="00000000" w:rsidRDefault="00000000" w:rsidRPr="00000000" w14:paraId="00000039">
      <w:pPr>
        <w:numPr>
          <w:ilvl w:val="0"/>
          <w:numId w:val="4"/>
        </w:numPr>
        <w:spacing w:line="240" w:lineRule="auto"/>
        <w:ind w:left="720" w:hanging="360"/>
        <w:rPr/>
      </w:pPr>
      <w:r w:rsidDel="00000000" w:rsidR="00000000" w:rsidRPr="00000000">
        <w:rPr>
          <w:highlight w:val="white"/>
          <w:u w:val="single"/>
          <w:rtl w:val="0"/>
        </w:rPr>
        <w:t xml:space="preserve">Calls </w:t>
      </w:r>
      <w:r w:rsidDel="00000000" w:rsidR="00000000" w:rsidRPr="00000000">
        <w:rPr>
          <w:highlight w:val="white"/>
          <w:rtl w:val="0"/>
        </w:rPr>
        <w:t xml:space="preserve">upon all member of states to allow, support, and provide aid to whichever state is willing, in ways such as but not limited to:</w:t>
      </w:r>
    </w:p>
    <w:p w:rsidR="00000000" w:rsidDel="00000000" w:rsidP="00000000" w:rsidRDefault="00000000" w:rsidRPr="00000000" w14:paraId="0000003A">
      <w:pPr>
        <w:numPr>
          <w:ilvl w:val="1"/>
          <w:numId w:val="4"/>
        </w:numPr>
        <w:spacing w:line="240" w:lineRule="auto"/>
        <w:ind w:left="1440" w:hanging="360"/>
        <w:rPr/>
      </w:pPr>
      <w:r w:rsidDel="00000000" w:rsidR="00000000" w:rsidRPr="00000000">
        <w:rPr>
          <w:highlight w:val="white"/>
          <w:rtl w:val="0"/>
        </w:rPr>
        <w:t xml:space="preserve">humanitarian aid, as this will:</w:t>
      </w:r>
    </w:p>
    <w:p w:rsidR="00000000" w:rsidDel="00000000" w:rsidP="00000000" w:rsidRDefault="00000000" w:rsidRPr="00000000" w14:paraId="0000003B">
      <w:pPr>
        <w:numPr>
          <w:ilvl w:val="2"/>
          <w:numId w:val="4"/>
        </w:numPr>
        <w:spacing w:line="240" w:lineRule="auto"/>
        <w:ind w:left="2160" w:hanging="360"/>
        <w:rPr/>
      </w:pPr>
      <w:r w:rsidDel="00000000" w:rsidR="00000000" w:rsidRPr="00000000">
        <w:rPr>
          <w:highlight w:val="white"/>
          <w:rtl w:val="0"/>
        </w:rPr>
        <w:t xml:space="preserve">assist civilians that are deeply impacted both mentally and physically from this conflict</w:t>
      </w:r>
    </w:p>
    <w:p w:rsidR="00000000" w:rsidDel="00000000" w:rsidP="00000000" w:rsidRDefault="00000000" w:rsidRPr="00000000" w14:paraId="0000003C">
      <w:pPr>
        <w:numPr>
          <w:ilvl w:val="2"/>
          <w:numId w:val="4"/>
        </w:numPr>
        <w:spacing w:line="240" w:lineRule="auto"/>
        <w:ind w:left="2160" w:hanging="360"/>
        <w:rPr/>
      </w:pPr>
      <w:r w:rsidDel="00000000" w:rsidR="00000000" w:rsidRPr="00000000">
        <w:rPr>
          <w:highlight w:val="white"/>
          <w:rtl w:val="0"/>
        </w:rPr>
        <w:t xml:space="preserve">allow for civilians to regain their human rights they deserve in accordance with the Universal Declaration of Hman Rights</w:t>
      </w:r>
    </w:p>
    <w:p w:rsidR="00000000" w:rsidDel="00000000" w:rsidP="00000000" w:rsidRDefault="00000000" w:rsidRPr="00000000" w14:paraId="0000003D">
      <w:pPr>
        <w:numPr>
          <w:ilvl w:val="2"/>
          <w:numId w:val="4"/>
        </w:numPr>
        <w:spacing w:line="240" w:lineRule="auto"/>
        <w:ind w:left="2160" w:hanging="360"/>
        <w:rPr/>
      </w:pPr>
      <w:r w:rsidDel="00000000" w:rsidR="00000000" w:rsidRPr="00000000">
        <w:rPr>
          <w:highlight w:val="white"/>
          <w:rtl w:val="0"/>
        </w:rPr>
        <w:t xml:space="preserve">provide medical supplies to regions that are most affected by this conflict</w:t>
      </w:r>
    </w:p>
    <w:p w:rsidR="00000000" w:rsidDel="00000000" w:rsidP="00000000" w:rsidRDefault="00000000" w:rsidRPr="00000000" w14:paraId="0000003E">
      <w:pPr>
        <w:numPr>
          <w:ilvl w:val="1"/>
          <w:numId w:val="4"/>
        </w:numPr>
        <w:spacing w:line="240" w:lineRule="auto"/>
        <w:ind w:left="1440" w:hanging="360"/>
        <w:rPr>
          <w:highlight w:val="white"/>
        </w:rPr>
      </w:pPr>
      <w:r w:rsidDel="00000000" w:rsidR="00000000" w:rsidRPr="00000000">
        <w:rPr>
          <w:highlight w:val="white"/>
          <w:rtl w:val="0"/>
        </w:rPr>
        <w:t xml:space="preserve">financial aid, as this will:</w:t>
      </w:r>
    </w:p>
    <w:p w:rsidR="00000000" w:rsidDel="00000000" w:rsidP="00000000" w:rsidRDefault="00000000" w:rsidRPr="00000000" w14:paraId="0000003F">
      <w:pPr>
        <w:numPr>
          <w:ilvl w:val="2"/>
          <w:numId w:val="4"/>
        </w:numPr>
        <w:spacing w:line="240" w:lineRule="auto"/>
        <w:ind w:left="2160" w:hanging="360"/>
        <w:rPr>
          <w:highlight w:val="white"/>
        </w:rPr>
      </w:pPr>
      <w:r w:rsidDel="00000000" w:rsidR="00000000" w:rsidRPr="00000000">
        <w:rPr>
          <w:highlight w:val="white"/>
          <w:rtl w:val="0"/>
        </w:rPr>
        <w:t xml:space="preserve">allow for a regeneration and boost of both nation’s economies which would also benefit other nations as they will be able to engage in personal  trade talks through the import and export of goods</w:t>
      </w:r>
    </w:p>
    <w:p w:rsidR="00000000" w:rsidDel="00000000" w:rsidP="00000000" w:rsidRDefault="00000000" w:rsidRPr="00000000" w14:paraId="00000040">
      <w:pPr>
        <w:numPr>
          <w:ilvl w:val="2"/>
          <w:numId w:val="4"/>
        </w:numPr>
        <w:spacing w:line="240" w:lineRule="auto"/>
        <w:ind w:left="2160" w:hanging="360"/>
        <w:rPr>
          <w:highlight w:val="white"/>
        </w:rPr>
      </w:pPr>
      <w:r w:rsidDel="00000000" w:rsidR="00000000" w:rsidRPr="00000000">
        <w:rPr>
          <w:highlight w:val="white"/>
          <w:rtl w:val="0"/>
        </w:rPr>
        <w:t xml:space="preserve">provide accessible housing towards displaced civilians to ensure they are in comforting conditions during harrowing times</w:t>
      </w:r>
    </w:p>
    <w:p w:rsidR="00000000" w:rsidDel="00000000" w:rsidP="00000000" w:rsidRDefault="00000000" w:rsidRPr="00000000" w14:paraId="00000041">
      <w:pPr>
        <w:numPr>
          <w:ilvl w:val="2"/>
          <w:numId w:val="4"/>
        </w:numPr>
        <w:spacing w:line="240" w:lineRule="auto"/>
        <w:ind w:left="2160" w:hanging="360"/>
        <w:rPr>
          <w:highlight w:val="white"/>
        </w:rPr>
      </w:pPr>
      <w:r w:rsidDel="00000000" w:rsidR="00000000" w:rsidRPr="00000000">
        <w:rPr>
          <w:highlight w:val="white"/>
          <w:rtl w:val="0"/>
        </w:rPr>
        <w:t xml:space="preserve">provide accessible and quality education towards students which have been majorly affected by this conflict; </w:t>
      </w:r>
    </w:p>
    <w:p w:rsidR="00000000" w:rsidDel="00000000" w:rsidP="00000000" w:rsidRDefault="00000000" w:rsidRPr="00000000" w14:paraId="00000042">
      <w:pPr>
        <w:shd w:fill="ffffff" w:val="clear"/>
        <w:spacing w:line="240" w:lineRule="auto"/>
        <w:jc w:val="both"/>
        <w:rPr>
          <w:highlight w:val="white"/>
        </w:rPr>
      </w:pPr>
      <w:r w:rsidDel="00000000" w:rsidR="00000000" w:rsidRPr="00000000">
        <w:rPr>
          <w:rtl w:val="0"/>
        </w:rPr>
      </w:r>
    </w:p>
    <w:p w:rsidR="00000000" w:rsidDel="00000000" w:rsidP="00000000" w:rsidRDefault="00000000" w:rsidRPr="00000000" w14:paraId="00000043">
      <w:pPr>
        <w:numPr>
          <w:ilvl w:val="0"/>
          <w:numId w:val="4"/>
        </w:numPr>
        <w:spacing w:line="240" w:lineRule="auto"/>
        <w:ind w:left="720" w:hanging="360"/>
        <w:rPr/>
      </w:pPr>
      <w:r w:rsidDel="00000000" w:rsidR="00000000" w:rsidRPr="00000000">
        <w:rPr>
          <w:u w:val="single"/>
          <w:rtl w:val="0"/>
        </w:rPr>
        <w:t xml:space="preserve">Calls</w:t>
      </w:r>
      <w:r w:rsidDel="00000000" w:rsidR="00000000" w:rsidRPr="00000000">
        <w:rPr>
          <w:rtl w:val="0"/>
        </w:rPr>
        <w:t xml:space="preserve"> for the full integration of the DPRK and the ROK into diplomatic and geopolitical matters by means of such as but not limited to: </w:t>
      </w:r>
    </w:p>
    <w:p w:rsidR="00000000" w:rsidDel="00000000" w:rsidP="00000000" w:rsidRDefault="00000000" w:rsidRPr="00000000" w14:paraId="00000044">
      <w:pPr>
        <w:numPr>
          <w:ilvl w:val="1"/>
          <w:numId w:val="4"/>
        </w:numPr>
        <w:spacing w:line="240" w:lineRule="auto"/>
        <w:ind w:left="1440" w:hanging="360"/>
        <w:rPr/>
      </w:pPr>
      <w:r w:rsidDel="00000000" w:rsidR="00000000" w:rsidRPr="00000000">
        <w:rPr>
          <w:rtl w:val="0"/>
        </w:rPr>
        <w:t xml:space="preserve">encouraging the establishment of embassies and diplomatic missions in both the Koreas that will support collaboration between the DPRK and the ROK and the international community,</w:t>
      </w:r>
    </w:p>
    <w:p w:rsidR="00000000" w:rsidDel="00000000" w:rsidP="00000000" w:rsidRDefault="00000000" w:rsidRPr="00000000" w14:paraId="00000045">
      <w:pPr>
        <w:numPr>
          <w:ilvl w:val="1"/>
          <w:numId w:val="4"/>
        </w:numPr>
        <w:spacing w:line="240" w:lineRule="auto"/>
        <w:ind w:left="1440" w:hanging="360"/>
        <w:rPr/>
      </w:pPr>
      <w:r w:rsidDel="00000000" w:rsidR="00000000" w:rsidRPr="00000000">
        <w:rPr>
          <w:rtl w:val="0"/>
        </w:rPr>
        <w:t xml:space="preserve">supporting the establishment of diplomatic missions of the DPRK and the ROK in each other's countries that will:</w:t>
      </w:r>
    </w:p>
    <w:p w:rsidR="00000000" w:rsidDel="00000000" w:rsidP="00000000" w:rsidRDefault="00000000" w:rsidRPr="00000000" w14:paraId="00000046">
      <w:pPr>
        <w:numPr>
          <w:ilvl w:val="2"/>
          <w:numId w:val="4"/>
        </w:numPr>
        <w:spacing w:line="240" w:lineRule="auto"/>
        <w:ind w:left="2160" w:hanging="360"/>
        <w:rPr/>
      </w:pPr>
      <w:r w:rsidDel="00000000" w:rsidR="00000000" w:rsidRPr="00000000">
        <w:rPr>
          <w:rtl w:val="0"/>
        </w:rPr>
        <w:t xml:space="preserve">increase the likelihood of a unified Korean state</w:t>
      </w:r>
    </w:p>
    <w:p w:rsidR="00000000" w:rsidDel="00000000" w:rsidP="00000000" w:rsidRDefault="00000000" w:rsidRPr="00000000" w14:paraId="00000047">
      <w:pPr>
        <w:numPr>
          <w:ilvl w:val="2"/>
          <w:numId w:val="4"/>
        </w:numPr>
        <w:spacing w:line="240" w:lineRule="auto"/>
        <w:ind w:left="2160" w:hanging="360"/>
        <w:rPr/>
      </w:pPr>
      <w:r w:rsidDel="00000000" w:rsidR="00000000" w:rsidRPr="00000000">
        <w:rPr>
          <w:rtl w:val="0"/>
        </w:rPr>
        <w:t xml:space="preserve">lower the ideological tensions in the larger East Asia region</w:t>
      </w:r>
    </w:p>
    <w:p w:rsidR="00000000" w:rsidDel="00000000" w:rsidP="00000000" w:rsidRDefault="00000000" w:rsidRPr="00000000" w14:paraId="00000048">
      <w:pPr>
        <w:numPr>
          <w:ilvl w:val="1"/>
          <w:numId w:val="4"/>
        </w:numPr>
        <w:spacing w:line="240" w:lineRule="auto"/>
        <w:ind w:left="1440" w:hanging="360"/>
        <w:rPr/>
      </w:pPr>
      <w:r w:rsidDel="00000000" w:rsidR="00000000" w:rsidRPr="00000000">
        <w:rPr>
          <w:rtl w:val="0"/>
        </w:rPr>
        <w:t xml:space="preserve">requesting countries to accept  and aid refugees from the Korean peninsula;</w:t>
      </w:r>
    </w:p>
    <w:p w:rsidR="00000000" w:rsidDel="00000000" w:rsidP="00000000" w:rsidRDefault="00000000" w:rsidRPr="00000000" w14:paraId="00000049">
      <w:pPr>
        <w:spacing w:line="240" w:lineRule="auto"/>
        <w:rPr/>
      </w:pPr>
      <w:r w:rsidDel="00000000" w:rsidR="00000000" w:rsidRPr="00000000">
        <w:rPr>
          <w:rtl w:val="0"/>
        </w:rPr>
      </w:r>
    </w:p>
    <w:p w:rsidR="00000000" w:rsidDel="00000000" w:rsidP="00000000" w:rsidRDefault="00000000" w:rsidRPr="00000000" w14:paraId="0000004A">
      <w:pPr>
        <w:numPr>
          <w:ilvl w:val="0"/>
          <w:numId w:val="4"/>
        </w:numPr>
        <w:shd w:fill="ffffff" w:val="clear"/>
        <w:spacing w:line="240" w:lineRule="auto"/>
        <w:ind w:left="720" w:hanging="360"/>
        <w:jc w:val="both"/>
        <w:rPr>
          <w:highlight w:val="white"/>
        </w:rPr>
      </w:pPr>
      <w:r w:rsidDel="00000000" w:rsidR="00000000" w:rsidRPr="00000000">
        <w:rPr>
          <w:highlight w:val="white"/>
          <w:u w:val="single"/>
          <w:rtl w:val="0"/>
        </w:rPr>
        <w:t xml:space="preserve">Resolves</w:t>
      </w:r>
      <w:r w:rsidDel="00000000" w:rsidR="00000000" w:rsidRPr="00000000">
        <w:rPr>
          <w:highlight w:val="white"/>
          <w:rtl w:val="0"/>
        </w:rPr>
        <w:t xml:space="preserve"> to remain actively seized on the matter.</w:t>
      </w:r>
    </w:p>
    <w:p w:rsidR="00000000" w:rsidDel="00000000" w:rsidP="00000000" w:rsidRDefault="00000000" w:rsidRPr="00000000" w14:paraId="0000004B">
      <w:pPr>
        <w:shd w:fill="ffffff" w:val="clear"/>
        <w:spacing w:line="240" w:lineRule="auto"/>
        <w:ind w:left="720" w:firstLine="0"/>
        <w:jc w:val="both"/>
        <w:rPr>
          <w:highlight w:val="white"/>
        </w:rPr>
      </w:pPr>
      <w:r w:rsidDel="00000000" w:rsidR="00000000" w:rsidRPr="00000000">
        <w:rPr>
          <w:rtl w:val="0"/>
        </w:rPr>
      </w:r>
    </w:p>
    <w:p w:rsidR="00000000" w:rsidDel="00000000" w:rsidP="00000000" w:rsidRDefault="00000000" w:rsidRPr="00000000" w14:paraId="0000004C">
      <w:pPr>
        <w:spacing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1440" w:hanging="360"/>
      </w:pPr>
      <w:rPr>
        <w:rFonts w:ascii="Arial" w:cs="Arial" w:eastAsia="Arial" w:hAnsi="Arial"/>
        <w:color w:val="222222"/>
        <w:sz w:val="22"/>
        <w:szCs w:val="22"/>
        <w:u w:val="none"/>
      </w:rPr>
    </w:lvl>
    <w:lvl w:ilvl="1">
      <w:start w:val="1"/>
      <w:numFmt w:val="lowerRoman"/>
      <w:lvlText w:val="%2."/>
      <w:lvlJc w:val="left"/>
      <w:pPr>
        <w:ind w:left="2160" w:hanging="360"/>
      </w:pPr>
      <w:rPr>
        <w:rFonts w:ascii="Arial" w:cs="Arial" w:eastAsia="Arial" w:hAnsi="Arial"/>
        <w:color w:val="222222"/>
        <w:sz w:val="22"/>
        <w:szCs w:val="22"/>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