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FORUM: </w:t>
        <w:tab/>
      </w:r>
      <w:r w:rsidDel="00000000" w:rsidR="00000000" w:rsidRPr="00000000">
        <w:rPr>
          <w:color w:val="222222"/>
          <w:rtl w:val="0"/>
        </w:rPr>
        <w:t xml:space="preserve">Historic Security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ISSUE:</w:t>
      </w:r>
      <w:r w:rsidDel="00000000" w:rsidR="00000000" w:rsidRPr="00000000">
        <w:rPr>
          <w:color w:val="222222"/>
          <w:rtl w:val="0"/>
        </w:rPr>
        <w:t xml:space="preserve"> </w:t>
        <w:tab/>
        <w:t xml:space="preserve">The conference of Geneva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HISTORIC SECURITY COUNCIL,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Recalls </w:t>
      </w:r>
      <w:r w:rsidDel="00000000" w:rsidR="00000000" w:rsidRPr="00000000">
        <w:rPr>
          <w:color w:val="222222"/>
          <w:rtl w:val="0"/>
        </w:rPr>
        <w:t xml:space="preserve">the Korean War from June 1950 to July 1953 as the start of this conflict,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i w:val="1"/>
          <w:color w:val="222222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Recognizes </w:t>
      </w:r>
      <w:r w:rsidDel="00000000" w:rsidR="00000000" w:rsidRPr="00000000">
        <w:rPr>
          <w:color w:val="222222"/>
          <w:rtl w:val="0"/>
        </w:rPr>
        <w:t xml:space="preserve">the inclusion of question of Vietnam in the Geneva Conference, as a way to ensure peace and security,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Contemplating</w:t>
      </w:r>
      <w:r w:rsidDel="00000000" w:rsidR="00000000" w:rsidRPr="00000000">
        <w:rPr>
          <w:rtl w:val="0"/>
        </w:rPr>
        <w:t xml:space="preserve"> the possible escalation to a larger scale international war and the exploitation of foreign land as a means to power,</w:t>
      </w:r>
    </w:p>
    <w:p w:rsidR="00000000" w:rsidDel="00000000" w:rsidP="00000000" w:rsidRDefault="00000000" w:rsidRPr="00000000" w14:paraId="0000000C">
      <w:pPr>
        <w:spacing w:line="240" w:lineRule="auto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Noting</w:t>
      </w:r>
      <w:r w:rsidDel="00000000" w:rsidR="00000000" w:rsidRPr="00000000">
        <w:rPr>
          <w:rtl w:val="0"/>
        </w:rPr>
        <w:t xml:space="preserve"> Article 1 of the United Nations Charter stating "To achieve international co-operation in solving problems...",</w:t>
      </w:r>
    </w:p>
    <w:p w:rsidR="00000000" w:rsidDel="00000000" w:rsidP="00000000" w:rsidRDefault="00000000" w:rsidRPr="00000000" w14:paraId="0000000E">
      <w:pPr>
        <w:spacing w:line="240" w:lineRule="auto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highlight w:val="green"/>
        </w:rPr>
      </w:pPr>
      <w:r w:rsidDel="00000000" w:rsidR="00000000" w:rsidRPr="00000000">
        <w:rPr>
          <w:i w:val="1"/>
          <w:rtl w:val="0"/>
        </w:rPr>
        <w:t xml:space="preserve">Defining</w:t>
      </w:r>
      <w:r w:rsidDel="00000000" w:rsidR="00000000" w:rsidRPr="00000000">
        <w:rPr>
          <w:rtl w:val="0"/>
        </w:rPr>
        <w:t xml:space="preserve"> ‘existing conflict' as the evident tension between two or more nations, regardless of whether violence has resulted from this,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</w:rPr>
      </w:pPr>
      <w:r w:rsidDel="00000000" w:rsidR="00000000" w:rsidRPr="00000000">
        <w:rPr>
          <w:i w:val="1"/>
          <w:rtl w:val="0"/>
        </w:rPr>
        <w:t xml:space="preserve">Noting</w:t>
      </w:r>
      <w:r w:rsidDel="00000000" w:rsidR="00000000" w:rsidRPr="00000000">
        <w:rPr>
          <w:rtl w:val="0"/>
        </w:rPr>
        <w:t xml:space="preserve"> that the situation in Korea must change,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Proposes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setting up a framework through which additional peace talks between all constituent parties can be set up in both </w:t>
      </w:r>
      <w:r w:rsidDel="00000000" w:rsidR="00000000" w:rsidRPr="00000000">
        <w:rPr>
          <w:rtl w:val="0"/>
        </w:rPr>
        <w:t xml:space="preserve">Korea and Vietnam</w:t>
      </w:r>
      <w:r w:rsidDel="00000000" w:rsidR="00000000" w:rsidRPr="00000000">
        <w:rPr>
          <w:rtl w:val="0"/>
        </w:rPr>
        <w:t xml:space="preserve">, to which if unsuccessful, UN troops as a neutral party can be added to control the hostility, with the help of the UN as moderators as a function of: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ensuring stability in both regions,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eradicate hostility and terrorism against Korean and </w:t>
      </w:r>
      <w:r w:rsidDel="00000000" w:rsidR="00000000" w:rsidRPr="00000000">
        <w:rPr>
          <w:rtl w:val="0"/>
        </w:rPr>
        <w:t xml:space="preserve">Vietnamese</w:t>
      </w:r>
      <w:r w:rsidDel="00000000" w:rsidR="00000000" w:rsidRPr="00000000">
        <w:rPr>
          <w:rtl w:val="0"/>
        </w:rPr>
        <w:t xml:space="preserve"> civilians,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color w:val="000000"/>
        </w:rPr>
      </w:pPr>
      <w:r w:rsidDel="00000000" w:rsidR="00000000" w:rsidRPr="00000000">
        <w:rPr>
          <w:rtl w:val="0"/>
        </w:rPr>
        <w:t xml:space="preserve">ensures the proper democratic and peaceful means to come to a resolution,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hd w:fill="ffffff" w:val="clear"/>
        <w:ind w:left="1440" w:hanging="360"/>
        <w:rPr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nvites </w:t>
      </w:r>
      <w:r w:rsidDel="00000000" w:rsidR="00000000" w:rsidRPr="00000000">
        <w:rPr>
          <w:rtl w:val="0"/>
        </w:rPr>
        <w:t xml:space="preserve">a body of North and South Korean and North and South Vietnamese representatives to submit to the UN a document and meet in person regarding their visions for the country such that the UN work accordingly;</w:t>
      </w:r>
    </w:p>
    <w:p w:rsidR="00000000" w:rsidDel="00000000" w:rsidP="00000000" w:rsidRDefault="00000000" w:rsidRPr="00000000" w14:paraId="00000018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Urges</w:t>
      </w:r>
      <w:r w:rsidDel="00000000" w:rsidR="00000000" w:rsidRPr="00000000">
        <w:rPr>
          <w:rtl w:val="0"/>
        </w:rPr>
        <w:t xml:space="preserve"> the tentative placement of more neutral troops in the DMZ through Article 42 of the United Nations Charter to:   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prevent the revival of tension, violence, conflict or war,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regulate the flow of traffic to allow the crossing of the border and the thus the gradual reunification,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ensure that no side is benefiting unfairly from the arrangement and that reunification is held as the primary goal;</w:t>
      </w:r>
    </w:p>
    <w:p w:rsidR="00000000" w:rsidDel="00000000" w:rsidP="00000000" w:rsidRDefault="00000000" w:rsidRPr="00000000" w14:paraId="0000001D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Proposes</w:t>
      </w:r>
      <w:r w:rsidDel="00000000" w:rsidR="00000000" w:rsidRPr="00000000">
        <w:rPr>
          <w:rtl w:val="0"/>
        </w:rPr>
        <w:t xml:space="preserve"> for economic aid after the situation has been stabilised to be sent into Korea and Vietnam to be used for: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repairing the ravaged infrastructure,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building schools,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repairing and building new hospitals;</w:t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Hopes</w:t>
      </w:r>
      <w:r w:rsidDel="00000000" w:rsidR="00000000" w:rsidRPr="00000000">
        <w:rPr>
          <w:rtl w:val="0"/>
        </w:rPr>
        <w:t xml:space="preserve"> the issue can be solved peacefully;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Wishes</w:t>
      </w:r>
      <w:r w:rsidDel="00000000" w:rsidR="00000000" w:rsidRPr="00000000">
        <w:rPr>
          <w:rtl w:val="0"/>
        </w:rPr>
        <w:t xml:space="preserve"> to remain actively seized in the matter.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720" w:firstLine="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